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3B0DFC" w:rsidRPr="00E60756" w:rsidTr="001F12E4">
        <w:trPr>
          <w:tblCellSpacing w:w="0" w:type="dxa"/>
        </w:trPr>
        <w:tc>
          <w:tcPr>
            <w:tcW w:w="3348" w:type="dxa"/>
            <w:shd w:val="clear" w:color="auto" w:fill="FFFFFF"/>
            <w:tcMar>
              <w:top w:w="0" w:type="dxa"/>
              <w:left w:w="108" w:type="dxa"/>
              <w:bottom w:w="0" w:type="dxa"/>
              <w:right w:w="108" w:type="dxa"/>
            </w:tcMar>
            <w:hideMark/>
          </w:tcPr>
          <w:p w:rsidR="003B0DFC" w:rsidRPr="00E60756" w:rsidRDefault="003B0DFC" w:rsidP="001F12E4">
            <w:pPr>
              <w:spacing w:before="120" w:after="120" w:line="234" w:lineRule="atLeast"/>
              <w:jc w:val="center"/>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rPr>
              <w:t>NGÂN HÀNG NHÀ NƯỚC</w:t>
            </w:r>
            <w:r w:rsidRPr="00E60756">
              <w:rPr>
                <w:rFonts w:ascii="Times New Roman" w:eastAsia="Times New Roman" w:hAnsi="Times New Roman" w:cs="Times New Roman"/>
                <w:b/>
                <w:bCs/>
                <w:color w:val="000000"/>
                <w:sz w:val="28"/>
                <w:szCs w:val="28"/>
              </w:rPr>
              <w:br/>
              <w:t>VIỆT NAM</w:t>
            </w:r>
            <w:r w:rsidRPr="00E60756">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3B0DFC" w:rsidRPr="00E60756" w:rsidRDefault="003B0DFC" w:rsidP="001F12E4">
            <w:pPr>
              <w:spacing w:before="120" w:after="120" w:line="234" w:lineRule="atLeast"/>
              <w:jc w:val="center"/>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CỘNG HÒA XÃ HỘI CHỦ NGHĨA VIỆT NAM</w:t>
            </w:r>
            <w:r w:rsidRPr="00E60756">
              <w:rPr>
                <w:rFonts w:ascii="Times New Roman" w:eastAsia="Times New Roman" w:hAnsi="Times New Roman" w:cs="Times New Roman"/>
                <w:b/>
                <w:bCs/>
                <w:color w:val="000000"/>
                <w:sz w:val="28"/>
                <w:szCs w:val="28"/>
                <w:lang w:val="vi-VN"/>
              </w:rPr>
              <w:br/>
              <w:t>Độc lập - Tự do - Hạnh phúc</w:t>
            </w:r>
            <w:r w:rsidRPr="00E60756">
              <w:rPr>
                <w:rFonts w:ascii="Times New Roman" w:eastAsia="Times New Roman" w:hAnsi="Times New Roman" w:cs="Times New Roman"/>
                <w:b/>
                <w:bCs/>
                <w:color w:val="000000"/>
                <w:sz w:val="28"/>
                <w:szCs w:val="28"/>
                <w:lang w:val="vi-VN"/>
              </w:rPr>
              <w:br/>
              <w:t>---------------</w:t>
            </w:r>
          </w:p>
        </w:tc>
      </w:tr>
      <w:tr w:rsidR="003B0DFC" w:rsidRPr="00E60756" w:rsidTr="001F12E4">
        <w:trPr>
          <w:tblCellSpacing w:w="0" w:type="dxa"/>
        </w:trPr>
        <w:tc>
          <w:tcPr>
            <w:tcW w:w="3348" w:type="dxa"/>
            <w:shd w:val="clear" w:color="auto" w:fill="FFFFFF"/>
            <w:tcMar>
              <w:top w:w="0" w:type="dxa"/>
              <w:left w:w="108" w:type="dxa"/>
              <w:bottom w:w="0" w:type="dxa"/>
              <w:right w:w="108" w:type="dxa"/>
            </w:tcMar>
            <w:hideMark/>
          </w:tcPr>
          <w:p w:rsidR="003B0DFC" w:rsidRPr="00E60756" w:rsidRDefault="003B0DFC" w:rsidP="001F12E4">
            <w:pPr>
              <w:spacing w:before="120" w:after="120" w:line="234" w:lineRule="atLeast"/>
              <w:jc w:val="center"/>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Số: </w:t>
            </w:r>
            <w:r w:rsidRPr="00E60756">
              <w:rPr>
                <w:rFonts w:ascii="Times New Roman" w:eastAsia="Times New Roman" w:hAnsi="Times New Roman" w:cs="Times New Roman"/>
                <w:color w:val="000000"/>
                <w:sz w:val="28"/>
                <w:szCs w:val="28"/>
              </w:rPr>
              <w:t>16/2019/TT-NHNN</w:t>
            </w:r>
          </w:p>
        </w:tc>
        <w:tc>
          <w:tcPr>
            <w:tcW w:w="5508" w:type="dxa"/>
            <w:shd w:val="clear" w:color="auto" w:fill="FFFFFF"/>
            <w:tcMar>
              <w:top w:w="0" w:type="dxa"/>
              <w:left w:w="108" w:type="dxa"/>
              <w:bottom w:w="0" w:type="dxa"/>
              <w:right w:w="108" w:type="dxa"/>
            </w:tcMar>
            <w:hideMark/>
          </w:tcPr>
          <w:p w:rsidR="003B0DFC" w:rsidRPr="00E60756" w:rsidRDefault="003B0DFC" w:rsidP="001F12E4">
            <w:pPr>
              <w:spacing w:before="120" w:after="120" w:line="234" w:lineRule="atLeast"/>
              <w:jc w:val="right"/>
              <w:rPr>
                <w:rFonts w:ascii="Times New Roman" w:eastAsia="Times New Roman" w:hAnsi="Times New Roman" w:cs="Times New Roman"/>
                <w:color w:val="000000"/>
                <w:sz w:val="28"/>
                <w:szCs w:val="28"/>
              </w:rPr>
            </w:pPr>
            <w:r w:rsidRPr="00E60756">
              <w:rPr>
                <w:rFonts w:ascii="Times New Roman" w:eastAsia="Times New Roman" w:hAnsi="Times New Roman" w:cs="Times New Roman"/>
                <w:i/>
                <w:iCs/>
                <w:color w:val="000000"/>
                <w:sz w:val="28"/>
                <w:szCs w:val="28"/>
              </w:rPr>
              <w:t>Hà Nội</w:t>
            </w:r>
            <w:r w:rsidRPr="00E60756">
              <w:rPr>
                <w:rFonts w:ascii="Times New Roman" w:eastAsia="Times New Roman" w:hAnsi="Times New Roman" w:cs="Times New Roman"/>
                <w:i/>
                <w:iCs/>
                <w:color w:val="000000"/>
                <w:sz w:val="28"/>
                <w:szCs w:val="28"/>
                <w:lang w:val="vi-VN"/>
              </w:rPr>
              <w:t>, ngày </w:t>
            </w:r>
            <w:r w:rsidRPr="00E60756">
              <w:rPr>
                <w:rFonts w:ascii="Times New Roman" w:eastAsia="Times New Roman" w:hAnsi="Times New Roman" w:cs="Times New Roman"/>
                <w:i/>
                <w:iCs/>
                <w:color w:val="000000"/>
                <w:sz w:val="28"/>
                <w:szCs w:val="28"/>
              </w:rPr>
              <w:t>22</w:t>
            </w:r>
            <w:r w:rsidRPr="00E60756">
              <w:rPr>
                <w:rFonts w:ascii="Times New Roman" w:eastAsia="Times New Roman" w:hAnsi="Times New Roman" w:cs="Times New Roman"/>
                <w:i/>
                <w:iCs/>
                <w:color w:val="000000"/>
                <w:sz w:val="28"/>
                <w:szCs w:val="28"/>
                <w:lang w:val="vi-VN"/>
              </w:rPr>
              <w:t> tháng </w:t>
            </w:r>
            <w:r w:rsidRPr="00E60756">
              <w:rPr>
                <w:rFonts w:ascii="Times New Roman" w:eastAsia="Times New Roman" w:hAnsi="Times New Roman" w:cs="Times New Roman"/>
                <w:i/>
                <w:iCs/>
                <w:color w:val="000000"/>
                <w:sz w:val="28"/>
                <w:szCs w:val="28"/>
              </w:rPr>
              <w:t>10</w:t>
            </w:r>
            <w:r w:rsidRPr="00E60756">
              <w:rPr>
                <w:rFonts w:ascii="Times New Roman" w:eastAsia="Times New Roman" w:hAnsi="Times New Roman" w:cs="Times New Roman"/>
                <w:i/>
                <w:iCs/>
                <w:color w:val="000000"/>
                <w:sz w:val="28"/>
                <w:szCs w:val="28"/>
                <w:lang w:val="vi-VN"/>
              </w:rPr>
              <w:t> năm </w:t>
            </w:r>
            <w:r w:rsidRPr="00E60756">
              <w:rPr>
                <w:rFonts w:ascii="Times New Roman" w:eastAsia="Times New Roman" w:hAnsi="Times New Roman" w:cs="Times New Roman"/>
                <w:i/>
                <w:iCs/>
                <w:color w:val="000000"/>
                <w:sz w:val="28"/>
                <w:szCs w:val="28"/>
              </w:rPr>
              <w:t>2019</w:t>
            </w:r>
          </w:p>
        </w:tc>
      </w:tr>
    </w:tbl>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rPr>
        <w:t> </w:t>
      </w:r>
    </w:p>
    <w:p w:rsidR="003B0DFC" w:rsidRPr="00E60756" w:rsidRDefault="003B0DFC" w:rsidP="003B0DF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THÔNG TƯ</w:t>
      </w:r>
    </w:p>
    <w:p w:rsidR="003B0DFC" w:rsidRPr="00E60756" w:rsidRDefault="003B0DFC" w:rsidP="003B0DF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QUY ĐỊNH VỀ PHÁT HÀNH TÍN PHIẾU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i/>
          <w:iCs/>
          <w:color w:val="000000"/>
          <w:sz w:val="28"/>
          <w:szCs w:val="28"/>
          <w:lang w:val="vi-VN"/>
        </w:rPr>
        <w:t>Căn cứ Luật Ngân hàng Nhà nước ngày 16 tháng 6 năm 2010;</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i/>
          <w:iCs/>
          <w:color w:val="000000"/>
          <w:sz w:val="28"/>
          <w:szCs w:val="28"/>
          <w:lang w:val="vi-VN"/>
        </w:rPr>
        <w:t>Căn cứ Luật Các t</w:t>
      </w:r>
      <w:r w:rsidRPr="00E60756">
        <w:rPr>
          <w:rFonts w:ascii="Times New Roman" w:eastAsia="Times New Roman" w:hAnsi="Times New Roman" w:cs="Times New Roman"/>
          <w:i/>
          <w:iCs/>
          <w:color w:val="000000"/>
          <w:sz w:val="28"/>
          <w:szCs w:val="28"/>
        </w:rPr>
        <w:t>ổ</w:t>
      </w:r>
      <w:r w:rsidRPr="00E60756">
        <w:rPr>
          <w:rFonts w:ascii="Times New Roman" w:eastAsia="Times New Roman" w:hAnsi="Times New Roman" w:cs="Times New Roman"/>
          <w:i/>
          <w:iCs/>
          <w:color w:val="000000"/>
          <w:sz w:val="28"/>
          <w:szCs w:val="28"/>
          <w:lang w:val="vi-VN"/>
        </w:rPr>
        <w:t> chức tín dụng ngày 16 tháng 6 năm 2010 và Luật sửa đ</w:t>
      </w:r>
      <w:r w:rsidRPr="00E60756">
        <w:rPr>
          <w:rFonts w:ascii="Times New Roman" w:eastAsia="Times New Roman" w:hAnsi="Times New Roman" w:cs="Times New Roman"/>
          <w:i/>
          <w:iCs/>
          <w:color w:val="000000"/>
          <w:sz w:val="28"/>
          <w:szCs w:val="28"/>
        </w:rPr>
        <w:t>ổ</w:t>
      </w:r>
      <w:r w:rsidRPr="00E60756">
        <w:rPr>
          <w:rFonts w:ascii="Times New Roman" w:eastAsia="Times New Roman" w:hAnsi="Times New Roman" w:cs="Times New Roman"/>
          <w:i/>
          <w:iCs/>
          <w:color w:val="000000"/>
          <w:sz w:val="28"/>
          <w:szCs w:val="28"/>
          <w:lang w:val="vi-VN"/>
        </w:rPr>
        <w:t>i, bổ sung một số điều của Luật Các t</w:t>
      </w:r>
      <w:r w:rsidRPr="00E60756">
        <w:rPr>
          <w:rFonts w:ascii="Times New Roman" w:eastAsia="Times New Roman" w:hAnsi="Times New Roman" w:cs="Times New Roman"/>
          <w:i/>
          <w:iCs/>
          <w:color w:val="000000"/>
          <w:sz w:val="28"/>
          <w:szCs w:val="28"/>
        </w:rPr>
        <w:t>ổ</w:t>
      </w:r>
      <w:r w:rsidRPr="00E60756">
        <w:rPr>
          <w:rFonts w:ascii="Times New Roman" w:eastAsia="Times New Roman" w:hAnsi="Times New Roman" w:cs="Times New Roman"/>
          <w:i/>
          <w:iCs/>
          <w:color w:val="000000"/>
          <w:sz w:val="28"/>
          <w:szCs w:val="28"/>
          <w:lang w:val="vi-VN"/>
        </w:rPr>
        <w:t> chức tín dụng ngày 20 tháng 11 năm 2017;</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i/>
          <w:iCs/>
          <w:color w:val="000000"/>
          <w:sz w:val="28"/>
          <w:szCs w:val="28"/>
          <w:lang w:val="vi-VN"/>
        </w:rPr>
        <w:t>Căn cứ Nghị định số 16/2017</w:t>
      </w:r>
      <w:r w:rsidRPr="00E60756">
        <w:rPr>
          <w:rFonts w:ascii="Times New Roman" w:eastAsia="Times New Roman" w:hAnsi="Times New Roman" w:cs="Times New Roman"/>
          <w:i/>
          <w:iCs/>
          <w:color w:val="000000"/>
          <w:sz w:val="28"/>
          <w:szCs w:val="28"/>
        </w:rPr>
        <w:t>/</w:t>
      </w:r>
      <w:r w:rsidRPr="00E60756">
        <w:rPr>
          <w:rFonts w:ascii="Times New Roman" w:eastAsia="Times New Roman" w:hAnsi="Times New Roman" w:cs="Times New Roman"/>
          <w:i/>
          <w:iCs/>
          <w:color w:val="000000"/>
          <w:sz w:val="28"/>
          <w:szCs w:val="28"/>
          <w:lang w:val="vi-VN"/>
        </w:rPr>
        <w:t>NĐ-CP ngày 17 tháng 02 năm 2017 của Chính phủ quy định chức năng, nhiệm vụ, quyền hạn và cơ cấu t</w:t>
      </w:r>
      <w:r w:rsidRPr="00E60756">
        <w:rPr>
          <w:rFonts w:ascii="Times New Roman" w:eastAsia="Times New Roman" w:hAnsi="Times New Roman" w:cs="Times New Roman"/>
          <w:i/>
          <w:iCs/>
          <w:color w:val="000000"/>
          <w:sz w:val="28"/>
          <w:szCs w:val="28"/>
        </w:rPr>
        <w:t>ổ</w:t>
      </w:r>
      <w:r w:rsidRPr="00E60756">
        <w:rPr>
          <w:rFonts w:ascii="Times New Roman" w:eastAsia="Times New Roman" w:hAnsi="Times New Roman" w:cs="Times New Roman"/>
          <w:i/>
          <w:iCs/>
          <w:color w:val="000000"/>
          <w:sz w:val="28"/>
          <w:szCs w:val="28"/>
          <w:lang w:val="vi-VN"/>
        </w:rPr>
        <w:t> chức của Ngân hàng Nhà nước Việt Nam;</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i/>
          <w:iCs/>
          <w:color w:val="000000"/>
          <w:sz w:val="28"/>
          <w:szCs w:val="28"/>
          <w:lang w:val="vi-VN"/>
        </w:rPr>
        <w:t>Theo đ</w:t>
      </w:r>
      <w:r w:rsidRPr="00E60756">
        <w:rPr>
          <w:rFonts w:ascii="Times New Roman" w:eastAsia="Times New Roman" w:hAnsi="Times New Roman" w:cs="Times New Roman"/>
          <w:i/>
          <w:iCs/>
          <w:color w:val="000000"/>
          <w:sz w:val="28"/>
          <w:szCs w:val="28"/>
        </w:rPr>
        <w:t>ề</w:t>
      </w:r>
      <w:r w:rsidRPr="00E60756">
        <w:rPr>
          <w:rFonts w:ascii="Times New Roman" w:eastAsia="Times New Roman" w:hAnsi="Times New Roman" w:cs="Times New Roman"/>
          <w:i/>
          <w:iCs/>
          <w:color w:val="000000"/>
          <w:sz w:val="28"/>
          <w:szCs w:val="28"/>
          <w:lang w:val="vi-VN"/>
        </w:rPr>
        <w:t> nghị của Vụ trưởng Vụ Ch</w:t>
      </w:r>
      <w:r w:rsidRPr="00E60756">
        <w:rPr>
          <w:rFonts w:ascii="Times New Roman" w:eastAsia="Times New Roman" w:hAnsi="Times New Roman" w:cs="Times New Roman"/>
          <w:i/>
          <w:iCs/>
          <w:color w:val="000000"/>
          <w:sz w:val="28"/>
          <w:szCs w:val="28"/>
        </w:rPr>
        <w:t>í</w:t>
      </w:r>
      <w:r w:rsidRPr="00E60756">
        <w:rPr>
          <w:rFonts w:ascii="Times New Roman" w:eastAsia="Times New Roman" w:hAnsi="Times New Roman" w:cs="Times New Roman"/>
          <w:i/>
          <w:iCs/>
          <w:color w:val="000000"/>
          <w:sz w:val="28"/>
          <w:szCs w:val="28"/>
          <w:lang w:val="vi-VN"/>
        </w:rPr>
        <w:t>nh sách tiền tệ;</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i/>
          <w:iCs/>
          <w:color w:val="000000"/>
          <w:sz w:val="28"/>
          <w:szCs w:val="28"/>
          <w:lang w:val="vi-VN"/>
        </w:rPr>
        <w:t>Thống đốc Ngân hàng Nhà nước Việt Nam ban hành Thông tư quy định về phát hành tín phiếu Ngân hàng Nhà n</w:t>
      </w:r>
      <w:r w:rsidRPr="00E60756">
        <w:rPr>
          <w:rFonts w:ascii="Times New Roman" w:eastAsia="Times New Roman" w:hAnsi="Times New Roman" w:cs="Times New Roman"/>
          <w:i/>
          <w:iCs/>
          <w:color w:val="000000"/>
          <w:sz w:val="28"/>
          <w:szCs w:val="28"/>
        </w:rPr>
        <w:t>ướ</w:t>
      </w:r>
      <w:r w:rsidRPr="00E60756">
        <w:rPr>
          <w:rFonts w:ascii="Times New Roman" w:eastAsia="Times New Roman" w:hAnsi="Times New Roman" w:cs="Times New Roman"/>
          <w:i/>
          <w:iCs/>
          <w:color w:val="000000"/>
          <w:sz w:val="28"/>
          <w:szCs w:val="28"/>
          <w:lang w:val="vi-VN"/>
        </w:rPr>
        <w:t>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Chương I</w:t>
      </w:r>
    </w:p>
    <w:p w:rsidR="003B0DFC" w:rsidRPr="00E60756" w:rsidRDefault="003B0DFC" w:rsidP="003B0DF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QUY ĐỊNH CHUNG</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Điều 1. Phạm vi điều chỉnh</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Thông tư này quy định việc Ngân hàng Nhà nước Việt Nam (sau đây gọi là Ngân hàng Nhà nư</w:t>
      </w:r>
      <w:r w:rsidRPr="00E60756">
        <w:rPr>
          <w:rFonts w:ascii="Times New Roman" w:eastAsia="Times New Roman" w:hAnsi="Times New Roman" w:cs="Times New Roman"/>
          <w:color w:val="000000"/>
          <w:sz w:val="28"/>
          <w:szCs w:val="28"/>
        </w:rPr>
        <w:t>ớ</w:t>
      </w:r>
      <w:r w:rsidRPr="00E60756">
        <w:rPr>
          <w:rFonts w:ascii="Times New Roman" w:eastAsia="Times New Roman" w:hAnsi="Times New Roman" w:cs="Times New Roman"/>
          <w:color w:val="000000"/>
          <w:sz w:val="28"/>
          <w:szCs w:val="28"/>
          <w:lang w:val="vi-VN"/>
        </w:rPr>
        <w:t>c) phát hành tín phiếu Ngân hàng Nhà nước để thực hiện chính sách tiền tệ quốc gia.</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Điều 2. Đối tượng áp dụng</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1.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2. Ngân hàng thương mại, chi nhánh ngân hàng nước ngoài, công ty tài chính, ngân hàng hợp tác xã, ngân hàng chính sách (sau đây gọi là tổ chức tín dụng).</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3. Bảo hiểm tiền gửi Việt Nam.</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Điều 3. Giải thích từ ngữ</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lastRenderedPageBreak/>
        <w:t>1. </w:t>
      </w:r>
      <w:r w:rsidRPr="00E60756">
        <w:rPr>
          <w:rFonts w:ascii="Times New Roman" w:eastAsia="Times New Roman" w:hAnsi="Times New Roman" w:cs="Times New Roman"/>
          <w:i/>
          <w:iCs/>
          <w:color w:val="000000"/>
          <w:sz w:val="28"/>
          <w:szCs w:val="28"/>
          <w:lang w:val="vi-VN"/>
        </w:rPr>
        <w:t>Tín phiếu Ngân hàng Nhà n</w:t>
      </w:r>
      <w:r w:rsidRPr="00E60756">
        <w:rPr>
          <w:rFonts w:ascii="Times New Roman" w:eastAsia="Times New Roman" w:hAnsi="Times New Roman" w:cs="Times New Roman"/>
          <w:i/>
          <w:iCs/>
          <w:color w:val="000000"/>
          <w:sz w:val="28"/>
          <w:szCs w:val="28"/>
        </w:rPr>
        <w:t>ư</w:t>
      </w:r>
      <w:r w:rsidRPr="00E60756">
        <w:rPr>
          <w:rFonts w:ascii="Times New Roman" w:eastAsia="Times New Roman" w:hAnsi="Times New Roman" w:cs="Times New Roman"/>
          <w:i/>
          <w:iCs/>
          <w:color w:val="000000"/>
          <w:sz w:val="28"/>
          <w:szCs w:val="28"/>
          <w:lang w:val="vi-VN"/>
        </w:rPr>
        <w:t>ớc</w:t>
      </w:r>
      <w:r w:rsidRPr="00E60756">
        <w:rPr>
          <w:rFonts w:ascii="Times New Roman" w:eastAsia="Times New Roman" w:hAnsi="Times New Roman" w:cs="Times New Roman"/>
          <w:color w:val="000000"/>
          <w:sz w:val="28"/>
          <w:szCs w:val="28"/>
          <w:lang w:val="vi-VN"/>
        </w:rPr>
        <w:t> là giấy tờ có giá ngắn hạn do Ngân hàng Nhà nước phát hành đ</w:t>
      </w:r>
      <w:r w:rsidRPr="00E60756">
        <w:rPr>
          <w:rFonts w:ascii="Times New Roman" w:eastAsia="Times New Roman" w:hAnsi="Times New Roman" w:cs="Times New Roman"/>
          <w:color w:val="000000"/>
          <w:sz w:val="28"/>
          <w:szCs w:val="28"/>
        </w:rPr>
        <w:t>ể</w:t>
      </w:r>
      <w:r w:rsidRPr="00E60756">
        <w:rPr>
          <w:rFonts w:ascii="Times New Roman" w:eastAsia="Times New Roman" w:hAnsi="Times New Roman" w:cs="Times New Roman"/>
          <w:color w:val="000000"/>
          <w:sz w:val="28"/>
          <w:szCs w:val="28"/>
          <w:lang w:val="vi-VN"/>
        </w:rPr>
        <w:t> thực hiện chính sách tiền tệ quốc gia.</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2. </w:t>
      </w:r>
      <w:r w:rsidRPr="00E60756">
        <w:rPr>
          <w:rFonts w:ascii="Times New Roman" w:eastAsia="Times New Roman" w:hAnsi="Times New Roman" w:cs="Times New Roman"/>
          <w:i/>
          <w:iCs/>
          <w:color w:val="000000"/>
          <w:sz w:val="28"/>
          <w:szCs w:val="28"/>
          <w:lang w:val="vi-VN"/>
        </w:rPr>
        <w:t>Ngày thanh toán tín phiếu Ngân hàng Nhà nước </w:t>
      </w:r>
      <w:r w:rsidRPr="00E60756">
        <w:rPr>
          <w:rFonts w:ascii="Times New Roman" w:eastAsia="Times New Roman" w:hAnsi="Times New Roman" w:cs="Times New Roman"/>
          <w:color w:val="000000"/>
          <w:sz w:val="28"/>
          <w:szCs w:val="28"/>
          <w:lang w:val="vi-VN"/>
        </w:rPr>
        <w:t>là ngày tổ chức tín dụng phải chuyển tiền mua tín phiếu Ngân hàng Nhà nước cho Ngân hàng Nhà nước</w:t>
      </w:r>
      <w:r w:rsidRPr="00E60756">
        <w:rPr>
          <w:rFonts w:ascii="Times New Roman" w:eastAsia="Times New Roman" w:hAnsi="Times New Roman" w:cs="Times New Roman"/>
          <w:color w:val="000000"/>
          <w:sz w:val="28"/>
          <w:szCs w:val="28"/>
        </w:rPr>
        <w:t>.</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3. </w:t>
      </w:r>
      <w:r w:rsidRPr="00E60756">
        <w:rPr>
          <w:rFonts w:ascii="Times New Roman" w:eastAsia="Times New Roman" w:hAnsi="Times New Roman" w:cs="Times New Roman"/>
          <w:i/>
          <w:iCs/>
          <w:color w:val="000000"/>
          <w:sz w:val="28"/>
          <w:szCs w:val="28"/>
          <w:lang w:val="vi-VN"/>
        </w:rPr>
        <w:t>Ngày phát hành tín phiếu Ngân hàng Nhà nước</w:t>
      </w:r>
      <w:r w:rsidRPr="00E60756">
        <w:rPr>
          <w:rFonts w:ascii="Times New Roman" w:eastAsia="Times New Roman" w:hAnsi="Times New Roman" w:cs="Times New Roman"/>
          <w:color w:val="000000"/>
          <w:sz w:val="28"/>
          <w:szCs w:val="28"/>
          <w:lang w:val="vi-VN"/>
        </w:rPr>
        <w:t> là ngày thanh toán tín phiếu Ngân hàng Nhà nước và là căn cứ để xác định ngày tín phiếu Ngân hàng Nhà nước đến hạn thanh toán.</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4. </w:t>
      </w:r>
      <w:r w:rsidRPr="00E60756">
        <w:rPr>
          <w:rFonts w:ascii="Times New Roman" w:eastAsia="Times New Roman" w:hAnsi="Times New Roman" w:cs="Times New Roman"/>
          <w:i/>
          <w:iCs/>
          <w:color w:val="000000"/>
          <w:sz w:val="28"/>
          <w:szCs w:val="28"/>
          <w:lang w:val="vi-VN"/>
        </w:rPr>
        <w:t>Thời hạn tín phiếu Ngân hàng Nhà nước</w:t>
      </w:r>
      <w:r w:rsidRPr="00E60756">
        <w:rPr>
          <w:rFonts w:ascii="Times New Roman" w:eastAsia="Times New Roman" w:hAnsi="Times New Roman" w:cs="Times New Roman"/>
          <w:color w:val="000000"/>
          <w:sz w:val="28"/>
          <w:szCs w:val="28"/>
          <w:lang w:val="vi-VN"/>
        </w:rPr>
        <w:t> là khoảng thời gian được tính từ ngày liền kề tiếp theo ngày phát hành tín phiếu Ngân hàng Nhà nước đến ngày tín phiếu Ngân hàng Nhà nước đến hạn thanh toán.</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Chương II</w:t>
      </w:r>
    </w:p>
    <w:p w:rsidR="003B0DFC" w:rsidRPr="00E60756" w:rsidRDefault="003B0DFC" w:rsidP="003B0DF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QUY Đ</w:t>
      </w:r>
      <w:r w:rsidRPr="00E60756">
        <w:rPr>
          <w:rFonts w:ascii="Times New Roman" w:eastAsia="Times New Roman" w:hAnsi="Times New Roman" w:cs="Times New Roman"/>
          <w:b/>
          <w:bCs/>
          <w:color w:val="000000"/>
          <w:sz w:val="28"/>
          <w:szCs w:val="28"/>
        </w:rPr>
        <w:t>Ị</w:t>
      </w:r>
      <w:r w:rsidRPr="00E60756">
        <w:rPr>
          <w:rFonts w:ascii="Times New Roman" w:eastAsia="Times New Roman" w:hAnsi="Times New Roman" w:cs="Times New Roman"/>
          <w:b/>
          <w:bCs/>
          <w:color w:val="000000"/>
          <w:sz w:val="28"/>
          <w:szCs w:val="28"/>
          <w:lang w:val="vi-VN"/>
        </w:rPr>
        <w:t>NH CỤ TH</w:t>
      </w:r>
      <w:r w:rsidRPr="00E60756">
        <w:rPr>
          <w:rFonts w:ascii="Times New Roman" w:eastAsia="Times New Roman" w:hAnsi="Times New Roman" w:cs="Times New Roman"/>
          <w:b/>
          <w:bCs/>
          <w:color w:val="000000"/>
          <w:sz w:val="28"/>
          <w:szCs w:val="28"/>
        </w:rPr>
        <w:t>Ể</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Điều 4. Các điều kiện, điều khoản cơ bản của tín phiếu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1. Đối tượng: Tín phiếu Ngân hàng Nhà nước được phát hành cho tổ chức tín dụng có tài khoản thanh toán bằng đồng </w:t>
      </w:r>
      <w:r w:rsidRPr="00E60756">
        <w:rPr>
          <w:rFonts w:ascii="Times New Roman" w:eastAsia="Times New Roman" w:hAnsi="Times New Roman" w:cs="Times New Roman"/>
          <w:color w:val="000000"/>
          <w:sz w:val="28"/>
          <w:szCs w:val="28"/>
        </w:rPr>
        <w:t>V</w:t>
      </w:r>
      <w:r w:rsidRPr="00E60756">
        <w:rPr>
          <w:rFonts w:ascii="Times New Roman" w:eastAsia="Times New Roman" w:hAnsi="Times New Roman" w:cs="Times New Roman"/>
          <w:color w:val="000000"/>
          <w:sz w:val="28"/>
          <w:szCs w:val="28"/>
          <w:lang w:val="vi-VN"/>
        </w:rPr>
        <w:t>iệt Nam tại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2. Đồng tiền phát hành: Tín phiếu Ngân hàng Nhà nước được phát hành, hạch toán và thanh toán bằng đồng Việt Nam.</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3. Thời hạn: Thời hạn tín phiếu Ngân hàng Nhà nước do Ngân hàng Nhà nước quyết định và không vượt quá 364 ngày.</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4. Mệnh giá: Tín phiếu Ngân hàng Nhà nước có mệnh giá là 100.000 đồng (một trăm nghìn đồng) hoặc bội số của 100.000 đồng.</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5. Hình thức: Tín phiếu Ngân hàng Nhà nước được phát hành dưới hình thức ghi sổ.</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6. Lãi suất: Lãi suất tín phiếu Ngân hàng Nhà nước do Ngân hàng Nhà nước quyết định, phù hợp với diễn biến thị trường tiền tệ và mục tiêu điều hành chính sách tiền tệ trong từng thời kỳ.</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7. Tín phiếu Ngân hàng Nhà nước được phát hành với giá bán thấp hơn mệnh giá và được thanh toán một lần bằng mệnh giá vào ngày tín phiếu Ngân hàng Nhà nước đến hạn thanh toán.</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Đ</w:t>
      </w:r>
      <w:r w:rsidRPr="00E60756">
        <w:rPr>
          <w:rFonts w:ascii="Times New Roman" w:eastAsia="Times New Roman" w:hAnsi="Times New Roman" w:cs="Times New Roman"/>
          <w:b/>
          <w:bCs/>
          <w:color w:val="000000"/>
          <w:sz w:val="28"/>
          <w:szCs w:val="28"/>
        </w:rPr>
        <w:t>i</w:t>
      </w:r>
      <w:r w:rsidRPr="00E60756">
        <w:rPr>
          <w:rFonts w:ascii="Times New Roman" w:eastAsia="Times New Roman" w:hAnsi="Times New Roman" w:cs="Times New Roman"/>
          <w:b/>
          <w:bCs/>
          <w:color w:val="000000"/>
          <w:sz w:val="28"/>
          <w:szCs w:val="28"/>
          <w:lang w:val="vi-VN"/>
        </w:rPr>
        <w:t>ều 5. Giá bán tín phiếu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1. Giá bán một (01) tín phiếu Ngân hàng Nhà nước được xác định theo công thức sau:</w:t>
      </w:r>
    </w:p>
    <w:p w:rsidR="003B0DFC" w:rsidRPr="00E60756" w:rsidRDefault="003B0DFC" w:rsidP="003B0DF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0756">
        <w:rPr>
          <w:rFonts w:ascii="Times New Roman" w:eastAsia="Times New Roman" w:hAnsi="Times New Roman" w:cs="Times New Roman"/>
          <w:noProof/>
          <w:color w:val="000000"/>
          <w:sz w:val="28"/>
          <w:szCs w:val="28"/>
        </w:rPr>
        <w:lastRenderedPageBreak/>
        <w:drawing>
          <wp:inline distT="0" distB="0" distL="0" distR="0" wp14:anchorId="13F3AAF6" wp14:editId="05F25C36">
            <wp:extent cx="790575" cy="504825"/>
            <wp:effectExtent l="0" t="0" r="9525" b="9525"/>
            <wp:docPr id="2" name="Picture 2" descr="https://thuvienphapluat.vn/doc2htm/00426652_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426652_files/image00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0575" cy="504825"/>
                    </a:xfrm>
                    <a:prstGeom prst="rect">
                      <a:avLst/>
                    </a:prstGeom>
                    <a:noFill/>
                    <a:ln>
                      <a:noFill/>
                    </a:ln>
                  </pic:spPr>
                </pic:pic>
              </a:graphicData>
            </a:graphic>
          </wp:inline>
        </w:drawing>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Trong đó:</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G</w:t>
      </w:r>
      <w:r w:rsidRPr="00E60756">
        <w:rPr>
          <w:rFonts w:ascii="Times New Roman" w:eastAsia="Times New Roman" w:hAnsi="Times New Roman" w:cs="Times New Roman"/>
          <w:color w:val="000000"/>
          <w:sz w:val="28"/>
          <w:szCs w:val="28"/>
        </w:rPr>
        <w:t>:</w:t>
      </w:r>
      <w:r w:rsidRPr="00E60756">
        <w:rPr>
          <w:rFonts w:ascii="Times New Roman" w:eastAsia="Times New Roman" w:hAnsi="Times New Roman" w:cs="Times New Roman"/>
          <w:color w:val="000000"/>
          <w:sz w:val="28"/>
          <w:szCs w:val="28"/>
          <w:lang w:val="vi-VN"/>
        </w:rPr>
        <w:t> Giá bán một (01) tín phiếu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MG: Mệnh giá tín phiếu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L: Lãi suất tín phiếu Ngân hàng Nhà nước (%/năm);</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t: Thời hạn tín phiếu Ngân hàng Nhà nước (số ngày).</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2. Số tiền bán tín phiếu Ngân hàng Nhà nước được xác định theo c</w:t>
      </w:r>
      <w:r w:rsidRPr="00E60756">
        <w:rPr>
          <w:rFonts w:ascii="Times New Roman" w:eastAsia="Times New Roman" w:hAnsi="Times New Roman" w:cs="Times New Roman"/>
          <w:color w:val="000000"/>
          <w:sz w:val="28"/>
          <w:szCs w:val="28"/>
        </w:rPr>
        <w:t>ô</w:t>
      </w:r>
      <w:r w:rsidRPr="00E60756">
        <w:rPr>
          <w:rFonts w:ascii="Times New Roman" w:eastAsia="Times New Roman" w:hAnsi="Times New Roman" w:cs="Times New Roman"/>
          <w:color w:val="000000"/>
          <w:sz w:val="28"/>
          <w:szCs w:val="28"/>
          <w:lang w:val="vi-VN"/>
        </w:rPr>
        <w:t>ng thức sau:</w:t>
      </w:r>
    </w:p>
    <w:p w:rsidR="003B0DFC" w:rsidRPr="00E60756" w:rsidRDefault="003B0DFC" w:rsidP="003B0DF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GG = G </w:t>
      </w:r>
      <w:r w:rsidRPr="00E60756">
        <w:rPr>
          <w:rFonts w:ascii="Times New Roman" w:eastAsia="Times New Roman" w:hAnsi="Times New Roman" w:cs="Times New Roman"/>
          <w:color w:val="000000"/>
          <w:sz w:val="28"/>
          <w:szCs w:val="28"/>
        </w:rPr>
        <w:t>x</w:t>
      </w:r>
      <w:r w:rsidRPr="00E60756">
        <w:rPr>
          <w:rFonts w:ascii="Times New Roman" w:eastAsia="Times New Roman" w:hAnsi="Times New Roman" w:cs="Times New Roman"/>
          <w:color w:val="000000"/>
          <w:sz w:val="28"/>
          <w:szCs w:val="28"/>
          <w:lang w:val="vi-VN"/>
        </w:rPr>
        <w:t> N</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Trong đó:</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GG: Số tiền bán tín phiếu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G: Giá bán một (01) tín phiếu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N: Số lượng tín phiếu Ngân hàng Nhà nước phát hành.</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Điều 6. Phương thức phát hành tín phiếu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1. Tín phiếu Ngân hàng Nhà nước được phát hành theo phương thức đấu thầu hoặc phương thức bắt buộc.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2. Phát hành theo phương thức đấu thầu:</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Việc phát hành tín phiếu Ngân hàng Nhà nước theo phương thức đấu thầu được thực hiện theo quy định của Ngân hàng Nhà nước về đấu thầu qua nghiệp vụ thị trư</w:t>
      </w:r>
      <w:r w:rsidRPr="00E60756">
        <w:rPr>
          <w:rFonts w:ascii="Times New Roman" w:eastAsia="Times New Roman" w:hAnsi="Times New Roman" w:cs="Times New Roman"/>
          <w:color w:val="000000"/>
          <w:sz w:val="28"/>
          <w:szCs w:val="28"/>
        </w:rPr>
        <w:t>ờ</w:t>
      </w:r>
      <w:r w:rsidRPr="00E60756">
        <w:rPr>
          <w:rFonts w:ascii="Times New Roman" w:eastAsia="Times New Roman" w:hAnsi="Times New Roman" w:cs="Times New Roman"/>
          <w:color w:val="000000"/>
          <w:sz w:val="28"/>
          <w:szCs w:val="28"/>
          <w:lang w:val="vi-VN"/>
        </w:rPr>
        <w:t>ng mở.</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3. Phát hành theo phương thức bắt buộc: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a) Căn cứ vào mục tiêu chính sách tiền tệ trong từng thời kỳ và tình hình thực tế, Ngân hàng Nhà nước quyết định phát hành tín phiếu Ngân hàng Nhà nước theo phương thức bắt buộc đối với tổ chức tín dụng. Tổ chức tín dụng phải thực hiện mua tín phiếu Ngân hàng Nhà nước phát hành theo phương thức bắt buộc theo Quyết định của Thống đ</w:t>
      </w:r>
      <w:r w:rsidRPr="00E60756">
        <w:rPr>
          <w:rFonts w:ascii="Times New Roman" w:eastAsia="Times New Roman" w:hAnsi="Times New Roman" w:cs="Times New Roman"/>
          <w:color w:val="000000"/>
          <w:sz w:val="28"/>
          <w:szCs w:val="28"/>
        </w:rPr>
        <w:t>ố</w:t>
      </w:r>
      <w:r w:rsidRPr="00E60756">
        <w:rPr>
          <w:rFonts w:ascii="Times New Roman" w:eastAsia="Times New Roman" w:hAnsi="Times New Roman" w:cs="Times New Roman"/>
          <w:color w:val="000000"/>
          <w:sz w:val="28"/>
          <w:szCs w:val="28"/>
          <w:lang w:val="vi-VN"/>
        </w:rPr>
        <w:t>c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b) Trường hợp cần thiết Ngân hàng Nhà nước có thể xem xét mua lại trước hạn tín phiếu Ngân hàng Nhà nước phát hành theo phương thức bắt buộc. Thống đốc Ngân hàng Nhà nước quyết định việc mua lại trước hạn tín phiếu Ngân hàng Nhà nước phát hành theo phương thức bắt buộc.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lastRenderedPageBreak/>
        <w:t>Điều 7. Thanh toán tín phiếu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1. Tổ chức tín dụng thanh toán số tiền mua tín phiếu Ngân hàng Nhà nước phát hành theo phương thức đấu thầu thực hiện theo quy định của Ngân hàng Nhà nước về nghiệp vụ thị trường mở.</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2. Tổ chức tín dụng thanh toán số tiền mua tín phiếu Ngân hàng Nhà nước phát hành theo phương thức bắt buộc như sau: Tổ chức tín dụng phả</w:t>
      </w:r>
      <w:r w:rsidRPr="00E60756">
        <w:rPr>
          <w:rFonts w:ascii="Times New Roman" w:eastAsia="Times New Roman" w:hAnsi="Times New Roman" w:cs="Times New Roman"/>
          <w:color w:val="000000"/>
          <w:sz w:val="28"/>
          <w:szCs w:val="28"/>
        </w:rPr>
        <w:t>i</w:t>
      </w:r>
      <w:r w:rsidRPr="00E60756">
        <w:rPr>
          <w:rFonts w:ascii="Times New Roman" w:eastAsia="Times New Roman" w:hAnsi="Times New Roman" w:cs="Times New Roman"/>
          <w:color w:val="000000"/>
          <w:sz w:val="28"/>
          <w:szCs w:val="28"/>
          <w:lang w:val="vi-VN"/>
        </w:rPr>
        <w:t> chuyển tiền mua tín phiếu Ngân hàng Nhà nước vào tài khoản theo chỉ định của Ngân hàng Nhà nước trong ngày thanh toán tín phiếu Ngân hàng Nhà nước. Tổ chức tín dụng phải đảm bảo ghi đầy đủ thông tin trên lệnh chuyển tiền theo yêu cầu của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3. Vào ngày tín phiếu Ngân hàng Nhà nước đến hạn thanh toán, Ngân hàng Nhà nước thực hiện thanh toán số tiền bằng mệnh giá tín phiếu Ngân hàng Nhà nước cho tổ chức tín dụng</w:t>
      </w:r>
      <w:r w:rsidRPr="00E60756">
        <w:rPr>
          <w:rFonts w:ascii="Times New Roman" w:eastAsia="Times New Roman" w:hAnsi="Times New Roman" w:cs="Times New Roman"/>
          <w:color w:val="000000"/>
          <w:sz w:val="28"/>
          <w:szCs w:val="28"/>
        </w:rPr>
        <w:t>.</w:t>
      </w:r>
      <w:r w:rsidRPr="00E60756">
        <w:rPr>
          <w:rFonts w:ascii="Times New Roman" w:eastAsia="Times New Roman" w:hAnsi="Times New Roman" w:cs="Times New Roman"/>
          <w:color w:val="000000"/>
          <w:sz w:val="28"/>
          <w:szCs w:val="28"/>
          <w:lang w:val="vi-VN"/>
        </w:rPr>
        <w:t> Trường hợp ngày tín phiếu Ngân hàng Nhà nước đến hạn thanh toán là ngày nghỉ cuối tuần hoặc ngày nghỉ lễ thì việc thanh toán tín phiếu Ngân hàng Nhà nước được thực hiện vào ngày làm việc liền kề tiếp theo ngày nghỉ đó.</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Điều 8. Ch</w:t>
      </w:r>
      <w:r w:rsidRPr="00E60756">
        <w:rPr>
          <w:rFonts w:ascii="Times New Roman" w:eastAsia="Times New Roman" w:hAnsi="Times New Roman" w:cs="Times New Roman"/>
          <w:b/>
          <w:bCs/>
          <w:color w:val="000000"/>
          <w:sz w:val="28"/>
          <w:szCs w:val="28"/>
        </w:rPr>
        <w:t>i</w:t>
      </w:r>
      <w:r w:rsidRPr="00E60756">
        <w:rPr>
          <w:rFonts w:ascii="Times New Roman" w:eastAsia="Times New Roman" w:hAnsi="Times New Roman" w:cs="Times New Roman"/>
          <w:b/>
          <w:bCs/>
          <w:color w:val="000000"/>
          <w:sz w:val="28"/>
          <w:szCs w:val="28"/>
          <w:lang w:val="vi-VN"/>
        </w:rPr>
        <w:t> phí phát hành, trả lãi tín phiếu</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Chi phí phát hành và trả lãi tín phiếu Ngân hàng Nhà nước được Ngân hàng Nhà nước hạch toán vào chi phí nghiệp vụ của Ngân hàng Nhà nước</w:t>
      </w:r>
      <w:r w:rsidRPr="00E60756">
        <w:rPr>
          <w:rFonts w:ascii="Times New Roman" w:eastAsia="Times New Roman" w:hAnsi="Times New Roman" w:cs="Times New Roman"/>
          <w:color w:val="000000"/>
          <w:sz w:val="28"/>
          <w:szCs w:val="28"/>
        </w:rPr>
        <w:t>.</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Điều 9. Sử dụng tín phiếu Ngân hàng Nhà nước trong các giao dịch của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Tín phiếu Ngân hàng Nhà nước được sử dụng trong các giao dịch của Ngân hàng Nhà nước theo quyết định của Thống đốc Ngân hàng Nhà nước trong từng thời kỳ.</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Điều 10</w:t>
      </w:r>
      <w:r w:rsidRPr="00E60756">
        <w:rPr>
          <w:rFonts w:ascii="Times New Roman" w:eastAsia="Times New Roman" w:hAnsi="Times New Roman" w:cs="Times New Roman"/>
          <w:b/>
          <w:bCs/>
          <w:color w:val="000000"/>
          <w:sz w:val="28"/>
          <w:szCs w:val="28"/>
        </w:rPr>
        <w:t>.</w:t>
      </w:r>
      <w:r w:rsidRPr="00E60756">
        <w:rPr>
          <w:rFonts w:ascii="Times New Roman" w:eastAsia="Times New Roman" w:hAnsi="Times New Roman" w:cs="Times New Roman"/>
          <w:b/>
          <w:bCs/>
          <w:color w:val="000000"/>
          <w:sz w:val="28"/>
          <w:szCs w:val="28"/>
          <w:lang w:val="vi-VN"/>
        </w:rPr>
        <w:t> Mua, bán, cầm cố tín phiếu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1. Tổ chức tín dụng được mua, bán, cầm cố tín phiếu Ngân hàng Nhà nước với nhau, phù hợp với các quy định của pháp luật.</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2. Bảo hiểm tiền gửi Việt Nam được mua tín phiếu Ngân hàng Nhà nước từ tổ chức tín dụng trên cơ sở thỏa thuận giữa Bảo hiểm tiền gửi Việt Nam và tổ chức tín dụng.</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Điều 11. Lưu ký tín ph</w:t>
      </w:r>
      <w:r w:rsidRPr="00E60756">
        <w:rPr>
          <w:rFonts w:ascii="Times New Roman" w:eastAsia="Times New Roman" w:hAnsi="Times New Roman" w:cs="Times New Roman"/>
          <w:b/>
          <w:bCs/>
          <w:color w:val="000000"/>
          <w:sz w:val="28"/>
          <w:szCs w:val="28"/>
        </w:rPr>
        <w:t>i</w:t>
      </w:r>
      <w:r w:rsidRPr="00E60756">
        <w:rPr>
          <w:rFonts w:ascii="Times New Roman" w:eastAsia="Times New Roman" w:hAnsi="Times New Roman" w:cs="Times New Roman"/>
          <w:b/>
          <w:bCs/>
          <w:color w:val="000000"/>
          <w:sz w:val="28"/>
          <w:szCs w:val="28"/>
          <w:lang w:val="vi-VN"/>
        </w:rPr>
        <w:t>ếu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Tín phiếu Ngân hàng Nhà nư</w:t>
      </w:r>
      <w:r w:rsidRPr="00E60756">
        <w:rPr>
          <w:rFonts w:ascii="Times New Roman" w:eastAsia="Times New Roman" w:hAnsi="Times New Roman" w:cs="Times New Roman"/>
          <w:color w:val="000000"/>
          <w:sz w:val="28"/>
          <w:szCs w:val="28"/>
        </w:rPr>
        <w:t>ớ</w:t>
      </w:r>
      <w:r w:rsidRPr="00E60756">
        <w:rPr>
          <w:rFonts w:ascii="Times New Roman" w:eastAsia="Times New Roman" w:hAnsi="Times New Roman" w:cs="Times New Roman"/>
          <w:color w:val="000000"/>
          <w:sz w:val="28"/>
          <w:szCs w:val="28"/>
          <w:lang w:val="vi-VN"/>
        </w:rPr>
        <w:t>c được lưu ký tại Ngân hàng Nhà nước theo quy định của Ngân hàng Nhà nước về việc lưu ký và sử dụng giấy tờ có giá tại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lastRenderedPageBreak/>
        <w:t>Điều 12. Xử lý trường hợp tổ chức tín dụng không thanh toán hoặc thanh toán không đủ số tiền mua tín phiếu Ng</w:t>
      </w:r>
      <w:r w:rsidRPr="00E60756">
        <w:rPr>
          <w:rFonts w:ascii="Times New Roman" w:eastAsia="Times New Roman" w:hAnsi="Times New Roman" w:cs="Times New Roman"/>
          <w:b/>
          <w:bCs/>
          <w:color w:val="000000"/>
          <w:sz w:val="28"/>
          <w:szCs w:val="28"/>
        </w:rPr>
        <w:t>â</w:t>
      </w:r>
      <w:r w:rsidRPr="00E60756">
        <w:rPr>
          <w:rFonts w:ascii="Times New Roman" w:eastAsia="Times New Roman" w:hAnsi="Times New Roman" w:cs="Times New Roman"/>
          <w:b/>
          <w:bCs/>
          <w:color w:val="000000"/>
          <w:sz w:val="28"/>
          <w:szCs w:val="28"/>
          <w:lang w:val="vi-VN"/>
        </w:rPr>
        <w:t>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1. Việc xử lý đối với tổ chức tín dụng không thanh toán hoặc thanh toán không đủ số tiền mua tín phiếu Ngân hàng Nhà nước phát hành theo phương thức đấu thầu được thực hiện theo quy định của Ngân hàng Nhà nước về nghiệp vụ thị trường mở.</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2</w:t>
      </w:r>
      <w:r w:rsidRPr="00E60756">
        <w:rPr>
          <w:rFonts w:ascii="Times New Roman" w:eastAsia="Times New Roman" w:hAnsi="Times New Roman" w:cs="Times New Roman"/>
          <w:color w:val="000000"/>
          <w:sz w:val="28"/>
          <w:szCs w:val="28"/>
        </w:rPr>
        <w:t>. </w:t>
      </w:r>
      <w:r w:rsidRPr="00E60756">
        <w:rPr>
          <w:rFonts w:ascii="Times New Roman" w:eastAsia="Times New Roman" w:hAnsi="Times New Roman" w:cs="Times New Roman"/>
          <w:color w:val="000000"/>
          <w:sz w:val="28"/>
          <w:szCs w:val="28"/>
          <w:lang w:val="vi-VN"/>
        </w:rPr>
        <w:t>Việc xử lý đối với tổ chức tín dụng không thanh toán hoặc thanh toán không đủ số tiền mua tín phiếu Ngân hàng Nhà nước phát hành theo phương thức bắt buộc được thực hiện như sau:</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a) Đến cuối ngày thanh toán tín phiếu Ngân hàng Nhà nước, Ngân hàng Nhà nước (Sở Giao dịch, Ngân hàng Nhà nước chi nhánh tỉnh, thành phố trực thuộc trung ương) thực hiện tự động trích tài khoản thanh toán của tổ chức tín dụng tại Ngân hàng Nhà nước cho đến khi thu hồi đủ số tiền mua tín phiếu Ngân hàng Nhà nước và thông báo bằng văn bản cho tổ chức tín dụng biết;</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b) Trường hợp tài khoản thanh toán của tổ chức tín dụng tại Ngân hàng Nhà nước không đủ thanh toán số tiền mua tín phiếu Ngân hàng Nhà nước còn thiếu, tổ chức tín dụng phải chịu phạt chậm thanh toán đối với số tiền mua tín phiếu Ngân hàng Nhà nước còn thiếu theo mức lãi suất cho vay qua đêm trong thanh toán điện tử liên ngân hàng, số tiền phạt chậm thanh toán của từng ngày theo công thức sau:</w:t>
      </w:r>
    </w:p>
    <w:p w:rsidR="003B0DFC" w:rsidRPr="00E60756" w:rsidRDefault="003B0DFC" w:rsidP="003B0DF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0756">
        <w:rPr>
          <w:rFonts w:ascii="Times New Roman" w:eastAsia="Times New Roman" w:hAnsi="Times New Roman" w:cs="Times New Roman"/>
          <w:noProof/>
          <w:color w:val="000000"/>
          <w:sz w:val="28"/>
          <w:szCs w:val="28"/>
        </w:rPr>
        <w:drawing>
          <wp:inline distT="0" distB="0" distL="0" distR="0" wp14:anchorId="3DC849FA" wp14:editId="47CAC4CD">
            <wp:extent cx="647700" cy="352425"/>
            <wp:effectExtent l="0" t="0" r="0" b="9525"/>
            <wp:docPr id="1" name="Picture 1" descr="https://thuvienphapluat.vn/doc2htm/00426652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huvienphapluat.vn/doc2htm/00426652_files/image0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352425"/>
                    </a:xfrm>
                    <a:prstGeom prst="rect">
                      <a:avLst/>
                    </a:prstGeom>
                    <a:noFill/>
                    <a:ln>
                      <a:noFill/>
                    </a:ln>
                  </pic:spPr>
                </pic:pic>
              </a:graphicData>
            </a:graphic>
          </wp:inline>
        </w:drawing>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Trong đó:</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P: Số tiền phạt chậm thanh toán của từng ngày;</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G</w:t>
      </w:r>
      <w:r w:rsidRPr="00E60756">
        <w:rPr>
          <w:rFonts w:ascii="Times New Roman" w:eastAsia="Times New Roman" w:hAnsi="Times New Roman" w:cs="Times New Roman"/>
          <w:color w:val="000000"/>
          <w:sz w:val="28"/>
          <w:szCs w:val="28"/>
          <w:vertAlign w:val="subscript"/>
          <w:lang w:val="vi-VN"/>
        </w:rPr>
        <w:t>p</w:t>
      </w:r>
      <w:r w:rsidRPr="00E60756">
        <w:rPr>
          <w:rFonts w:ascii="Times New Roman" w:eastAsia="Times New Roman" w:hAnsi="Times New Roman" w:cs="Times New Roman"/>
          <w:color w:val="000000"/>
          <w:sz w:val="28"/>
          <w:szCs w:val="28"/>
          <w:lang w:val="vi-VN"/>
        </w:rPr>
        <w:t>: Số tiền mua tín phiếu Ngân hàng Nhà nước còn thiếu tính đến cuối ngày;</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L</w:t>
      </w:r>
      <w:r w:rsidRPr="00E60756">
        <w:rPr>
          <w:rFonts w:ascii="Times New Roman" w:eastAsia="Times New Roman" w:hAnsi="Times New Roman" w:cs="Times New Roman"/>
          <w:color w:val="000000"/>
          <w:sz w:val="28"/>
          <w:szCs w:val="28"/>
          <w:vertAlign w:val="subscript"/>
          <w:lang w:val="vi-VN"/>
        </w:rPr>
        <w:t>p</w:t>
      </w:r>
      <w:r w:rsidRPr="00E60756">
        <w:rPr>
          <w:rFonts w:ascii="Times New Roman" w:eastAsia="Times New Roman" w:hAnsi="Times New Roman" w:cs="Times New Roman"/>
          <w:color w:val="000000"/>
          <w:sz w:val="28"/>
          <w:szCs w:val="28"/>
          <w:lang w:val="vi-VN"/>
        </w:rPr>
        <w:t>: Lãi suất cho vay qua đêm trong thanh toán điện tử liên ngân hàng theo quyết định của Thống đốc Ngân hàng Nhà nước tại thời điểm tính số tiền phạt chậm thanh toán (%/năm);</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c) Trong 05 ngày làm việc liền kề tiếp theo kể từ ngày thanh toán, hằng ngày Ngân hàng Nhà nước (Sở Giao dịch, Ngân hàng Nhà nước chi nhánh tỉnh, thành phố trực thuộc trung ương) tự động trích nợ tài khoản thanh toán của tổ chức tín dụng tại Ngân hàng Nhà nước cho đến khi thu hồi đủ số tiền mua tín phiếu Ngân hàng Nhà nước còn thiếu và số tiền phạt chậm thanh toán chưa được thanh toán; thu số tiền mua tín phiếu Ngân hàng Nhà nước còn thiếu trước, thu số tiền phạt chậm thanh toán sau;</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lastRenderedPageBreak/>
        <w:t>d) Hết thời hạn trích nợ tài khoản thanh toán quy định tại điểm c Khoản này:</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(i) Tổ chức tín dụng không thanh toán đủ số tiền mua tín phiếu Ngân hàng Nhà nước bị xử phạt vi phạm hành chính theo quy định về xử phạt vi phạm hành chính trong lĩnh vực tiền tệ và ngân hàng;</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(ii) Ngân hàng Nhà nước (Sở Giao dịch, Ngân hàng Nhà nước chi nhánh tỉnh, thành phố trực thuộc trung ương) thực hiện: hủy phần tín phiếu Ngân hàng Nhà nước chưa được thanh toán tính theo mệnh giá và được làm tròn lên theo bội số của mệnh giá tín phiếu Ngân hàng Nhà nước; dừng tính số tiền phạt chậm thanh toán; đồng thời, tiếp tục tự động trích nợ tài khoản thanh toán hoặc thực hiện thu từ các nguồn khác (nếu có) của tổ chức tín dụng để thu đủ số tiền phạt chậm thanh toán;</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đ) Ngân hàng Nhà nước (Sở Giao dịch, Ngân hàng Nhà nước chi nhánh tỉnh, thành phố trực thuộc trung ương) thực hiện xác định số tiền mua tín phiếu Ngân hàng Nhà nước còn thiếu, số tiền phạt chậm thanh toán chưa được thanh toán vào cuối mỗi ngày làm việc và thực hiện tự động trích nợ tài khoản thanh toán để thu hồi số tiền trên vào ngày làm việc liền kề tiếp theo; đồng thời, thông báo bằng văn bản cho tổ chức tín dụng biết.</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Chương</w:t>
      </w:r>
      <w:r w:rsidRPr="00E60756">
        <w:rPr>
          <w:rFonts w:ascii="Times New Roman" w:eastAsia="Times New Roman" w:hAnsi="Times New Roman" w:cs="Times New Roman"/>
          <w:b/>
          <w:bCs/>
          <w:color w:val="000000"/>
          <w:sz w:val="28"/>
          <w:szCs w:val="28"/>
        </w:rPr>
        <w:t> III</w:t>
      </w:r>
    </w:p>
    <w:p w:rsidR="003B0DFC" w:rsidRPr="00E60756" w:rsidRDefault="003B0DFC" w:rsidP="003B0DFC">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TỔ CHỨC THỰC HIỆN</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Điều 13. Trách nhiệm của các đơn vị thuộc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rPr>
        <w:t>1</w:t>
      </w:r>
      <w:r w:rsidRPr="00E60756">
        <w:rPr>
          <w:rFonts w:ascii="Times New Roman" w:eastAsia="Times New Roman" w:hAnsi="Times New Roman" w:cs="Times New Roman"/>
          <w:color w:val="000000"/>
          <w:sz w:val="28"/>
          <w:szCs w:val="28"/>
          <w:lang w:val="vi-VN"/>
        </w:rPr>
        <w:t>. Vụ Chính sách tiền tệ</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Chủ trì, phối hợp với các đơn vị liên quan trình Thống đốc Ngân hàng Nhà nước quyết định các nội dung liên quan đến việc phát hành tín phiếu Ngân hàng Nhà nước: khối lượng, lãi suất, thời hạn, ngày thanh toán, phương thức phát hành và các nội dung khác; mua lại trước hạn tín phiếu Ngân hàng Nhà nước phát hành theo phương thức bắt buộc.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2. Sở Giao dịch</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a) Thực hiện các trách nhiệm theo quy định hiện hành về đấu thầu tín phiếu Ngân hàng Nhà nước qua nghiệp vụ thị trường mở;</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b) Đối với phát hành tín phiếu Ngân hàng Nhà nước theo phương thức bắt buộc: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(i) Thông báo về việc phát hành tín phiếu Ngân hàng Nhà nước theo phương thức bắt buộc cho tổ chức tín </w:t>
      </w:r>
      <w:r w:rsidRPr="00E60756">
        <w:rPr>
          <w:rFonts w:ascii="Times New Roman" w:eastAsia="Times New Roman" w:hAnsi="Times New Roman" w:cs="Times New Roman"/>
          <w:color w:val="000000"/>
          <w:sz w:val="28"/>
          <w:szCs w:val="28"/>
        </w:rPr>
        <w:t>d</w:t>
      </w:r>
      <w:r w:rsidRPr="00E60756">
        <w:rPr>
          <w:rFonts w:ascii="Times New Roman" w:eastAsia="Times New Roman" w:hAnsi="Times New Roman" w:cs="Times New Roman"/>
          <w:color w:val="000000"/>
          <w:sz w:val="28"/>
          <w:szCs w:val="28"/>
          <w:lang w:val="vi-VN"/>
        </w:rPr>
        <w:t>ụng theo Quyết định của Thống đốc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lastRenderedPageBreak/>
        <w:t>(ii) Thực hiện phát hành, thu tiền bán, tính số tiền phạt chậm thanh toán, thanh toán tín phiếu Ngân hàng Nhà nước khi đến hạn cho tổ chức tín dụng, hạch toán kế toán theo quy định;</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(iii) Thực hiện việc xử lý trường hợp tổ chức tín dụng không thanh toán hoặc thanh toán không đủ số tiền mua tín phiếu Ngân hàng Nhà nước phát hành theo phương thức bắt buộc theo quy định tại khoản 2 Điều 12 Thông tư này; Có văn bản gửi Cơ quan Thanh tra, giám sát ngân hàng danh sách tổ chức tín dụng không thanh toán đủ số tiền mua tín phiếu Ngân hàng Nhà nước phát hành theo phương thức bắt buộc ngay sau khi hết thời hạn trích nợ;</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(iv) Đầu mối xử lý các khó khăn, vướng mắc phát sinh trong quá trình thực hiện phát hành tín phiếu Ngân hàng Nhà nước theo phương thức bắt buộc;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c) Thực hiện việc lưu ký và các thủ tục về chuyển giao quyền sở hữu tín phiếu Ngân hàng Nhà nước; Đầu mối tham mưu trình Thống đốc Ngân hàng Nhà nước quyết định cho phép Bảo hiểm tiền gửi Việt Nam mở tài khoản lưu ký tín phiếu Ngân hàng Nhà nước tại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d) Tổng hợp báo cáo Thống đốc Ngân hàng Nhà nước, đồng gửi Vụ Chính sách tiền tệ kết quả phát hành tín phiếu Ngân hàng Nhà nước sau từng đợt phát hành.</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3. Ngân hàng Nhà nước chi nhánh tỉnh, thành phố trực thuộc trung ương</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a) Thông báo về việc phát hành tín phiếu Ngân hàng Nhà nước theo phương thức bắt buộc cho tổ chức tín dụng theo Quyết định của Thống đốc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b) Thực hiện phát hành, thu tiền bán, tính số tiền phạt chậm thanh toán, thanh toán tín phiếu Ngân hàng Nhà nước phát hành theo phương thức bắt buộc khi đến hạn cho tổ chức tín dụng, hạch toán kế toán theo quy định;</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c) Thực hiện việc xử lý trường hợp t</w:t>
      </w:r>
      <w:r w:rsidRPr="00E60756">
        <w:rPr>
          <w:rFonts w:ascii="Times New Roman" w:eastAsia="Times New Roman" w:hAnsi="Times New Roman" w:cs="Times New Roman"/>
          <w:color w:val="000000"/>
          <w:sz w:val="28"/>
          <w:szCs w:val="28"/>
        </w:rPr>
        <w:t>ổ</w:t>
      </w:r>
      <w:r w:rsidRPr="00E60756">
        <w:rPr>
          <w:rFonts w:ascii="Times New Roman" w:eastAsia="Times New Roman" w:hAnsi="Times New Roman" w:cs="Times New Roman"/>
          <w:color w:val="000000"/>
          <w:sz w:val="28"/>
          <w:szCs w:val="28"/>
          <w:lang w:val="vi-VN"/>
        </w:rPr>
        <w:t> chức tín dụng không thanh toán hoặc thanh toán không đủ số tiền mua tín phiếu Ngân hàng Nhà nước phát hành theo phương thức bắt buộc theo quy định tại khoản 2 Điều 12 Thông tư này; Có văn bản gửi Cơ quan Thanh tra, giám sát ngân hàng danh sách t</w:t>
      </w:r>
      <w:r w:rsidRPr="00E60756">
        <w:rPr>
          <w:rFonts w:ascii="Times New Roman" w:eastAsia="Times New Roman" w:hAnsi="Times New Roman" w:cs="Times New Roman"/>
          <w:color w:val="000000"/>
          <w:sz w:val="28"/>
          <w:szCs w:val="28"/>
        </w:rPr>
        <w:t>ổ</w:t>
      </w:r>
      <w:r w:rsidRPr="00E60756">
        <w:rPr>
          <w:rFonts w:ascii="Times New Roman" w:eastAsia="Times New Roman" w:hAnsi="Times New Roman" w:cs="Times New Roman"/>
          <w:color w:val="000000"/>
          <w:sz w:val="28"/>
          <w:szCs w:val="28"/>
          <w:lang w:val="vi-VN"/>
        </w:rPr>
        <w:t> chức tín dụng không thanh toán đủ số tiền mua tín phiếu Ngân hàng Nhà nước phát hành theo phương thức bắt buộc ngay sau khi hết thời hạn trích nợ;</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d) Lập báo cáo về phát hành và thanh toán tín phiếu Ngân hàng Nhà nước theo phương thức bắt buộc gửi Sở Giao dịch ngay sau từng đợt phát hành;</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đ) Đầu mối xử lý các khó khăn, vướng mắc phát sinh trong quá trình thực hiện phát hành tín phiếu Ngân hàng Nhà nước theo phương thức bắt buộc.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lastRenderedPageBreak/>
        <w:t>4. Vụ Tài chính - Kế toán</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Hướng dẫn việc hạch toán kế toán đối với các giao dịch tín phiếu Ngân hàng Nhà nước.</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Điều 14. Hiệu lực th</w:t>
      </w:r>
      <w:r w:rsidRPr="00E60756">
        <w:rPr>
          <w:rFonts w:ascii="Times New Roman" w:eastAsia="Times New Roman" w:hAnsi="Times New Roman" w:cs="Times New Roman"/>
          <w:b/>
          <w:bCs/>
          <w:color w:val="000000"/>
          <w:sz w:val="28"/>
          <w:szCs w:val="28"/>
        </w:rPr>
        <w:t>i</w:t>
      </w:r>
      <w:r w:rsidRPr="00E60756">
        <w:rPr>
          <w:rFonts w:ascii="Times New Roman" w:eastAsia="Times New Roman" w:hAnsi="Times New Roman" w:cs="Times New Roman"/>
          <w:b/>
          <w:bCs/>
          <w:color w:val="000000"/>
          <w:sz w:val="28"/>
          <w:szCs w:val="28"/>
          <w:lang w:val="vi-VN"/>
        </w:rPr>
        <w:t> hành</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1. Thông tư này có hiệu lực thi hành từ ngày </w:t>
      </w:r>
      <w:r w:rsidRPr="00E60756">
        <w:rPr>
          <w:rFonts w:ascii="Times New Roman" w:eastAsia="Times New Roman" w:hAnsi="Times New Roman" w:cs="Times New Roman"/>
          <w:color w:val="000000"/>
          <w:sz w:val="28"/>
          <w:szCs w:val="28"/>
        </w:rPr>
        <w:t>0</w:t>
      </w:r>
      <w:r w:rsidRPr="00E60756">
        <w:rPr>
          <w:rFonts w:ascii="Times New Roman" w:eastAsia="Times New Roman" w:hAnsi="Times New Roman" w:cs="Times New Roman"/>
          <w:color w:val="000000"/>
          <w:sz w:val="28"/>
          <w:szCs w:val="28"/>
          <w:lang w:val="vi-VN"/>
        </w:rPr>
        <w:t>9/</w:t>
      </w:r>
      <w:r w:rsidRPr="00E60756">
        <w:rPr>
          <w:rFonts w:ascii="Times New Roman" w:eastAsia="Times New Roman" w:hAnsi="Times New Roman" w:cs="Times New Roman"/>
          <w:color w:val="000000"/>
          <w:sz w:val="28"/>
          <w:szCs w:val="28"/>
        </w:rPr>
        <w:t>12</w:t>
      </w:r>
      <w:r w:rsidRPr="00E60756">
        <w:rPr>
          <w:rFonts w:ascii="Times New Roman" w:eastAsia="Times New Roman" w:hAnsi="Times New Roman" w:cs="Times New Roman"/>
          <w:color w:val="000000"/>
          <w:sz w:val="28"/>
          <w:szCs w:val="28"/>
          <w:lang w:val="vi-VN"/>
        </w:rPr>
        <w:t>/2019.</w:t>
      </w:r>
    </w:p>
    <w:p w:rsidR="003B0DFC" w:rsidRPr="00E60756" w:rsidRDefault="003B0DFC" w:rsidP="003B0DFC">
      <w:pPr>
        <w:shd w:val="clear" w:color="auto" w:fill="FFFFFF"/>
        <w:spacing w:after="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2. Thông tư này thay thế Quyết định số </w:t>
      </w:r>
      <w:r>
        <w:rPr>
          <w:rFonts w:ascii="Times New Roman" w:eastAsia="Times New Roman" w:hAnsi="Times New Roman" w:cs="Times New Roman"/>
          <w:color w:val="000000"/>
          <w:sz w:val="28"/>
          <w:szCs w:val="28"/>
        </w:rPr>
        <w:t xml:space="preserve">362/1999/QĐ-NHNN1 </w:t>
      </w:r>
      <w:r w:rsidRPr="00E60756">
        <w:rPr>
          <w:rFonts w:ascii="Times New Roman" w:eastAsia="Times New Roman" w:hAnsi="Times New Roman" w:cs="Times New Roman"/>
          <w:color w:val="000000"/>
          <w:sz w:val="28"/>
          <w:szCs w:val="28"/>
          <w:lang w:val="vi-VN"/>
        </w:rPr>
        <w:t>ngày 08/10/1999 của Thống đốc Ngân hàng Nhà nước về việc ban hành Quy chế phát hành tín phiếu Ngân hàng Nhà nước.</w:t>
      </w:r>
    </w:p>
    <w:p w:rsidR="003B0DFC" w:rsidRPr="00E60756" w:rsidRDefault="003B0DFC" w:rsidP="003B0DFC">
      <w:pPr>
        <w:shd w:val="clear" w:color="auto" w:fill="FFFFFF"/>
        <w:spacing w:after="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3. Bãi bỏ quy định tại khoản 2 Điều 13 Thông tư số </w:t>
      </w:r>
      <w:r>
        <w:rPr>
          <w:rFonts w:ascii="Times New Roman" w:eastAsia="Times New Roman" w:hAnsi="Times New Roman" w:cs="Times New Roman"/>
          <w:color w:val="000000"/>
          <w:sz w:val="28"/>
          <w:szCs w:val="28"/>
        </w:rPr>
        <w:t xml:space="preserve">24/2014/TT-NHNN </w:t>
      </w:r>
      <w:r w:rsidRPr="00E60756">
        <w:rPr>
          <w:rFonts w:ascii="Times New Roman" w:eastAsia="Times New Roman" w:hAnsi="Times New Roman" w:cs="Times New Roman"/>
          <w:color w:val="000000"/>
          <w:sz w:val="28"/>
          <w:szCs w:val="28"/>
          <w:lang w:val="vi-VN"/>
        </w:rPr>
        <w:t>ngày 06/9/2014 hướng dẫn một số nội dung về hoạt động bảo hiểm tiền gửi.</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lang w:val="vi-VN"/>
        </w:rPr>
        <w:t>Điều 15. Tổ chức thực hiện</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lang w:val="vi-VN"/>
        </w:rPr>
        <w:t>Chánh Văn phòng, Vụ trưởng Vụ Chính sách tiền tệ, Thủ trưởng các đơn vị có liên quan thuộc Ngân hàng Nhà nước, Giám đốc Ngân hàng Nhà nước chi nhánh tỉnh, thành phố trực thuộc trung ương, Chủ tịch Hội đồng quản trị, Chủ tịch Hội đồng thành viên và Tổng giám đốc (Giám đốc) tổ chức tín dụng, Chủ tịch Hội đồng quản trị và Tổng Giám đốc Bảo Hiểm tiền gửi Việt Nam chịu trách nhi</w:t>
      </w:r>
      <w:r w:rsidRPr="00E60756">
        <w:rPr>
          <w:rFonts w:ascii="Times New Roman" w:eastAsia="Times New Roman" w:hAnsi="Times New Roman" w:cs="Times New Roman"/>
          <w:color w:val="000000"/>
          <w:sz w:val="28"/>
          <w:szCs w:val="28"/>
        </w:rPr>
        <w:t>ệ</w:t>
      </w:r>
      <w:r w:rsidRPr="00E60756">
        <w:rPr>
          <w:rFonts w:ascii="Times New Roman" w:eastAsia="Times New Roman" w:hAnsi="Times New Roman" w:cs="Times New Roman"/>
          <w:color w:val="000000"/>
          <w:sz w:val="28"/>
          <w:szCs w:val="28"/>
          <w:lang w:val="vi-VN"/>
        </w:rPr>
        <w:t>m tổ chức thực hiện Thông tư này./</w:t>
      </w:r>
      <w:r w:rsidRPr="00E60756">
        <w:rPr>
          <w:rFonts w:ascii="Times New Roman" w:eastAsia="Times New Roman" w:hAnsi="Times New Roman" w:cs="Times New Roman"/>
          <w:color w:val="000000"/>
          <w:sz w:val="28"/>
          <w:szCs w:val="28"/>
        </w:rPr>
        <w:t>.</w:t>
      </w:r>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3B0DFC" w:rsidRPr="00E60756" w:rsidTr="001F12E4">
        <w:trPr>
          <w:tblCellSpacing w:w="0" w:type="dxa"/>
        </w:trPr>
        <w:tc>
          <w:tcPr>
            <w:tcW w:w="4428" w:type="dxa"/>
            <w:shd w:val="clear" w:color="auto" w:fill="FFFFFF"/>
            <w:tcMar>
              <w:top w:w="0" w:type="dxa"/>
              <w:left w:w="108" w:type="dxa"/>
              <w:bottom w:w="0" w:type="dxa"/>
              <w:right w:w="108" w:type="dxa"/>
            </w:tcMar>
            <w:hideMark/>
          </w:tcPr>
          <w:p w:rsidR="003B0DFC" w:rsidRPr="00E60756" w:rsidRDefault="003B0DFC" w:rsidP="001F12E4">
            <w:pPr>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i/>
                <w:iCs/>
                <w:color w:val="000000"/>
                <w:sz w:val="28"/>
                <w:szCs w:val="28"/>
                <w:lang w:val="vi-VN"/>
              </w:rPr>
              <w:br/>
              <w:t>Nơi nhận:</w:t>
            </w:r>
            <w:r w:rsidRPr="00E60756">
              <w:rPr>
                <w:rFonts w:ascii="Times New Roman" w:eastAsia="Times New Roman" w:hAnsi="Times New Roman" w:cs="Times New Roman"/>
                <w:b/>
                <w:bCs/>
                <w:i/>
                <w:iCs/>
                <w:color w:val="000000"/>
                <w:sz w:val="28"/>
                <w:szCs w:val="28"/>
                <w:lang w:val="vi-VN"/>
              </w:rPr>
              <w:br/>
            </w:r>
            <w:r w:rsidRPr="00E60756">
              <w:rPr>
                <w:rFonts w:ascii="Times New Roman" w:eastAsia="Times New Roman" w:hAnsi="Times New Roman" w:cs="Times New Roman"/>
                <w:color w:val="000000"/>
                <w:sz w:val="28"/>
                <w:szCs w:val="28"/>
                <w:lang w:val="vi-VN"/>
              </w:rPr>
              <w:t>- Như Điều 15;</w:t>
            </w:r>
            <w:r w:rsidRPr="00E60756">
              <w:rPr>
                <w:rFonts w:ascii="Times New Roman" w:eastAsia="Times New Roman" w:hAnsi="Times New Roman" w:cs="Times New Roman"/>
                <w:color w:val="000000"/>
                <w:sz w:val="28"/>
                <w:szCs w:val="28"/>
                <w:lang w:val="vi-VN"/>
              </w:rPr>
              <w:br/>
              <w:t>- Ban lãnh đạo NHNN;</w:t>
            </w:r>
            <w:r w:rsidRPr="00E60756">
              <w:rPr>
                <w:rFonts w:ascii="Times New Roman" w:eastAsia="Times New Roman" w:hAnsi="Times New Roman" w:cs="Times New Roman"/>
                <w:color w:val="000000"/>
                <w:sz w:val="28"/>
                <w:szCs w:val="28"/>
                <w:lang w:val="vi-VN"/>
              </w:rPr>
              <w:br/>
              <w:t>- Văn phòng Chính phủ;</w:t>
            </w:r>
            <w:r w:rsidRPr="00E60756">
              <w:rPr>
                <w:rFonts w:ascii="Times New Roman" w:eastAsia="Times New Roman" w:hAnsi="Times New Roman" w:cs="Times New Roman"/>
                <w:color w:val="000000"/>
                <w:sz w:val="28"/>
                <w:szCs w:val="28"/>
                <w:lang w:val="vi-VN"/>
              </w:rPr>
              <w:br/>
              <w:t>- Bộ Tư pháp (để kiểm tra);</w:t>
            </w:r>
            <w:r w:rsidRPr="00E60756">
              <w:rPr>
                <w:rFonts w:ascii="Times New Roman" w:eastAsia="Times New Roman" w:hAnsi="Times New Roman" w:cs="Times New Roman"/>
                <w:color w:val="000000"/>
                <w:sz w:val="28"/>
                <w:szCs w:val="28"/>
                <w:lang w:val="vi-VN"/>
              </w:rPr>
              <w:br/>
              <w:t>- Công báo;</w:t>
            </w:r>
            <w:r w:rsidRPr="00E60756">
              <w:rPr>
                <w:rFonts w:ascii="Times New Roman" w:eastAsia="Times New Roman" w:hAnsi="Times New Roman" w:cs="Times New Roman"/>
                <w:color w:val="000000"/>
                <w:sz w:val="28"/>
                <w:szCs w:val="28"/>
                <w:lang w:val="vi-VN"/>
              </w:rPr>
              <w:br/>
              <w:t>- Lưu: VP, PC, CSTT (3 bản).</w:t>
            </w:r>
          </w:p>
        </w:tc>
        <w:tc>
          <w:tcPr>
            <w:tcW w:w="4428" w:type="dxa"/>
            <w:shd w:val="clear" w:color="auto" w:fill="FFFFFF"/>
            <w:tcMar>
              <w:top w:w="0" w:type="dxa"/>
              <w:left w:w="108" w:type="dxa"/>
              <w:bottom w:w="0" w:type="dxa"/>
              <w:right w:w="108" w:type="dxa"/>
            </w:tcMar>
            <w:hideMark/>
          </w:tcPr>
          <w:p w:rsidR="003B0DFC" w:rsidRPr="00E60756" w:rsidRDefault="003B0DFC" w:rsidP="001F12E4">
            <w:pPr>
              <w:spacing w:before="120" w:after="120" w:line="234" w:lineRule="atLeast"/>
              <w:jc w:val="center"/>
              <w:rPr>
                <w:rFonts w:ascii="Times New Roman" w:eastAsia="Times New Roman" w:hAnsi="Times New Roman" w:cs="Times New Roman"/>
                <w:color w:val="000000"/>
                <w:sz w:val="28"/>
                <w:szCs w:val="28"/>
              </w:rPr>
            </w:pPr>
            <w:r w:rsidRPr="00E60756">
              <w:rPr>
                <w:rFonts w:ascii="Times New Roman" w:eastAsia="Times New Roman" w:hAnsi="Times New Roman" w:cs="Times New Roman"/>
                <w:b/>
                <w:bCs/>
                <w:color w:val="000000"/>
                <w:sz w:val="28"/>
                <w:szCs w:val="28"/>
              </w:rPr>
              <w:t>KT. THỐNG ĐỐC</w:t>
            </w:r>
            <w:r w:rsidRPr="00E60756">
              <w:rPr>
                <w:rFonts w:ascii="Times New Roman" w:eastAsia="Times New Roman" w:hAnsi="Times New Roman" w:cs="Times New Roman"/>
                <w:b/>
                <w:bCs/>
                <w:color w:val="000000"/>
                <w:sz w:val="28"/>
                <w:szCs w:val="28"/>
              </w:rPr>
              <w:br/>
              <w:t>PHÓ THỐNG ĐỐC</w:t>
            </w:r>
            <w:r w:rsidRPr="00E60756">
              <w:rPr>
                <w:rFonts w:ascii="Times New Roman" w:eastAsia="Times New Roman" w:hAnsi="Times New Roman" w:cs="Times New Roman"/>
                <w:b/>
                <w:bCs/>
                <w:color w:val="000000"/>
                <w:sz w:val="28"/>
                <w:szCs w:val="28"/>
              </w:rPr>
              <w:br/>
            </w:r>
            <w:r w:rsidRPr="00E60756">
              <w:rPr>
                <w:rFonts w:ascii="Times New Roman" w:eastAsia="Times New Roman" w:hAnsi="Times New Roman" w:cs="Times New Roman"/>
                <w:b/>
                <w:bCs/>
                <w:color w:val="000000"/>
                <w:sz w:val="28"/>
                <w:szCs w:val="28"/>
              </w:rPr>
              <w:br/>
            </w:r>
            <w:r w:rsidRPr="00E60756">
              <w:rPr>
                <w:rFonts w:ascii="Times New Roman" w:eastAsia="Times New Roman" w:hAnsi="Times New Roman" w:cs="Times New Roman"/>
                <w:b/>
                <w:bCs/>
                <w:color w:val="000000"/>
                <w:sz w:val="28"/>
                <w:szCs w:val="28"/>
              </w:rPr>
              <w:br/>
            </w:r>
            <w:r w:rsidRPr="00E60756">
              <w:rPr>
                <w:rFonts w:ascii="Times New Roman" w:eastAsia="Times New Roman" w:hAnsi="Times New Roman" w:cs="Times New Roman"/>
                <w:b/>
                <w:bCs/>
                <w:color w:val="000000"/>
                <w:sz w:val="28"/>
                <w:szCs w:val="28"/>
              </w:rPr>
              <w:br/>
            </w:r>
            <w:r w:rsidRPr="00E60756">
              <w:rPr>
                <w:rFonts w:ascii="Times New Roman" w:eastAsia="Times New Roman" w:hAnsi="Times New Roman" w:cs="Times New Roman"/>
                <w:b/>
                <w:bCs/>
                <w:color w:val="000000"/>
                <w:sz w:val="28"/>
                <w:szCs w:val="28"/>
              </w:rPr>
              <w:br/>
              <w:t>Đoàn Thái Sơn</w:t>
            </w:r>
          </w:p>
        </w:tc>
      </w:tr>
    </w:tbl>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rPr>
        <w:t> </w:t>
      </w:r>
      <w:bookmarkStart w:id="0" w:name="_GoBack"/>
      <w:bookmarkEnd w:id="0"/>
    </w:p>
    <w:p w:rsidR="003B0DFC" w:rsidRPr="00E60756" w:rsidRDefault="003B0DFC" w:rsidP="003B0DFC">
      <w:pPr>
        <w:shd w:val="clear" w:color="auto" w:fill="FFFFFF"/>
        <w:spacing w:before="120" w:after="120" w:line="234" w:lineRule="atLeast"/>
        <w:rPr>
          <w:rFonts w:ascii="Times New Roman" w:eastAsia="Times New Roman" w:hAnsi="Times New Roman" w:cs="Times New Roman"/>
          <w:color w:val="000000"/>
          <w:sz w:val="28"/>
          <w:szCs w:val="28"/>
        </w:rPr>
      </w:pPr>
      <w:r w:rsidRPr="00E60756">
        <w:rPr>
          <w:rFonts w:ascii="Times New Roman" w:eastAsia="Times New Roman" w:hAnsi="Times New Roman" w:cs="Times New Roman"/>
          <w:color w:val="000000"/>
          <w:sz w:val="28"/>
          <w:szCs w:val="28"/>
        </w:rPr>
        <w:t> </w:t>
      </w:r>
    </w:p>
    <w:p w:rsidR="003B0DFC" w:rsidRPr="00E60756" w:rsidRDefault="003B0DFC" w:rsidP="003B0DFC">
      <w:pPr>
        <w:rPr>
          <w:rFonts w:ascii="Times New Roman" w:hAnsi="Times New Roman" w:cs="Times New Roman"/>
          <w:sz w:val="28"/>
          <w:szCs w:val="28"/>
        </w:rPr>
      </w:pPr>
    </w:p>
    <w:p w:rsidR="00A97EE5" w:rsidRDefault="00A97EE5"/>
    <w:sectPr w:rsidR="00A97E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CD3" w:rsidRDefault="00240CD3" w:rsidP="003B0DFC">
      <w:pPr>
        <w:spacing w:after="0" w:line="240" w:lineRule="auto"/>
      </w:pPr>
      <w:r>
        <w:separator/>
      </w:r>
    </w:p>
  </w:endnote>
  <w:endnote w:type="continuationSeparator" w:id="0">
    <w:p w:rsidR="00240CD3" w:rsidRDefault="00240CD3" w:rsidP="003B0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DFC" w:rsidRPr="007801B5" w:rsidRDefault="003B0DFC" w:rsidP="003B0DFC">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3B0DFC" w:rsidRPr="007801B5" w:rsidRDefault="003B0DFC" w:rsidP="003B0DFC">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3B0DFC" w:rsidRPr="007801B5" w:rsidRDefault="003B0DFC" w:rsidP="003B0DFC">
    <w:pPr>
      <w:pStyle w:val="Header"/>
      <w:jc w:val="center"/>
      <w:rPr>
        <w:rFonts w:ascii="Arial" w:hAnsi="Arial" w:cs="Arial"/>
        <w:color w:val="FF0000"/>
      </w:rPr>
    </w:pPr>
    <w:r w:rsidRPr="007801B5">
      <w:rPr>
        <w:rFonts w:ascii="Arial" w:hAnsi="Arial" w:cs="Arial"/>
        <w:color w:val="FF0000"/>
      </w:rPr>
      <w:t>Web: saovietlaw.com/ Tổng đài 1900 6243</w:t>
    </w:r>
  </w:p>
  <w:p w:rsidR="003B0DFC" w:rsidRDefault="003B0DFC">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FE3546">
      <w:rPr>
        <w:caps/>
        <w:noProof/>
        <w:color w:val="5B9BD5" w:themeColor="accent1"/>
      </w:rPr>
      <w:t>1</w:t>
    </w:r>
    <w:r>
      <w:rPr>
        <w:caps/>
        <w:noProof/>
        <w:color w:val="5B9BD5" w:themeColor="accent1"/>
      </w:rPr>
      <w:fldChar w:fldCharType="end"/>
    </w:r>
  </w:p>
  <w:p w:rsidR="00343757" w:rsidRDefault="00240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CD3" w:rsidRDefault="00240CD3" w:rsidP="003B0DFC">
      <w:pPr>
        <w:spacing w:after="0" w:line="240" w:lineRule="auto"/>
      </w:pPr>
      <w:r>
        <w:separator/>
      </w:r>
    </w:p>
  </w:footnote>
  <w:footnote w:type="continuationSeparator" w:id="0">
    <w:p w:rsidR="00240CD3" w:rsidRDefault="00240CD3" w:rsidP="003B0D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FC"/>
    <w:rsid w:val="00240CD3"/>
    <w:rsid w:val="003B0DFC"/>
    <w:rsid w:val="00A97EE5"/>
    <w:rsid w:val="00FE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C7624-9C68-4249-8C32-8AF74BAF2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D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B0D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DFC"/>
  </w:style>
  <w:style w:type="paragraph" w:styleId="Header">
    <w:name w:val="header"/>
    <w:basedOn w:val="Normal"/>
    <w:link w:val="HeaderChar"/>
    <w:uiPriority w:val="99"/>
    <w:unhideWhenUsed/>
    <w:rsid w:val="003B0D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2</cp:revision>
  <dcterms:created xsi:type="dcterms:W3CDTF">2019-11-05T03:51:00Z</dcterms:created>
  <dcterms:modified xsi:type="dcterms:W3CDTF">2019-11-05T03:51:00Z</dcterms:modified>
</cp:coreProperties>
</file>